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2C2" w:rsidRPr="00DB4E41" w:rsidRDefault="002902C2" w:rsidP="00DB4E41">
      <w:pPr>
        <w:spacing w:line="480" w:lineRule="auto"/>
        <w:ind w:firstLine="720"/>
        <w:rPr>
          <w:rFonts w:ascii="Times New Roman" w:hAnsi="Times New Roman" w:cs="Times New Roman"/>
          <w:sz w:val="24"/>
          <w:szCs w:val="24"/>
        </w:rPr>
      </w:pPr>
    </w:p>
    <w:p w:rsidR="002902C2" w:rsidRPr="00DB4E41" w:rsidRDefault="002902C2" w:rsidP="00DB4E41">
      <w:pPr>
        <w:spacing w:line="480" w:lineRule="auto"/>
        <w:ind w:firstLine="720"/>
        <w:rPr>
          <w:rFonts w:ascii="Times New Roman" w:hAnsi="Times New Roman" w:cs="Times New Roman"/>
          <w:sz w:val="24"/>
          <w:szCs w:val="24"/>
        </w:rPr>
      </w:pPr>
    </w:p>
    <w:p w:rsidR="002902C2" w:rsidRPr="00DB4E41" w:rsidRDefault="002902C2" w:rsidP="00DB4E41">
      <w:pPr>
        <w:spacing w:line="480" w:lineRule="auto"/>
        <w:ind w:firstLine="720"/>
        <w:rPr>
          <w:rFonts w:ascii="Times New Roman" w:hAnsi="Times New Roman" w:cs="Times New Roman"/>
          <w:sz w:val="24"/>
          <w:szCs w:val="24"/>
        </w:rPr>
      </w:pPr>
    </w:p>
    <w:p w:rsidR="002902C2" w:rsidRPr="00DB4E41" w:rsidRDefault="002902C2" w:rsidP="00DB4E41">
      <w:pPr>
        <w:spacing w:line="480" w:lineRule="auto"/>
        <w:ind w:firstLine="720"/>
        <w:rPr>
          <w:rFonts w:ascii="Times New Roman" w:hAnsi="Times New Roman" w:cs="Times New Roman"/>
          <w:sz w:val="24"/>
          <w:szCs w:val="24"/>
        </w:rPr>
      </w:pPr>
    </w:p>
    <w:p w:rsidR="002902C2" w:rsidRPr="00DB4E41" w:rsidRDefault="002902C2" w:rsidP="00DB4E41">
      <w:pPr>
        <w:spacing w:line="480" w:lineRule="auto"/>
        <w:ind w:firstLine="720"/>
        <w:rPr>
          <w:rFonts w:ascii="Times New Roman" w:hAnsi="Times New Roman" w:cs="Times New Roman"/>
          <w:sz w:val="24"/>
          <w:szCs w:val="24"/>
        </w:rPr>
      </w:pPr>
    </w:p>
    <w:p w:rsidR="002902C2" w:rsidRPr="00DB4E41" w:rsidRDefault="002902C2" w:rsidP="00DB4E41">
      <w:pPr>
        <w:spacing w:line="480" w:lineRule="auto"/>
        <w:ind w:firstLine="720"/>
        <w:rPr>
          <w:rFonts w:ascii="Times New Roman" w:hAnsi="Times New Roman" w:cs="Times New Roman"/>
          <w:sz w:val="24"/>
          <w:szCs w:val="24"/>
        </w:rPr>
      </w:pPr>
    </w:p>
    <w:p w:rsidR="002902C2" w:rsidRPr="00DB4E41" w:rsidRDefault="002902C2" w:rsidP="00DB4E41">
      <w:pPr>
        <w:spacing w:line="480" w:lineRule="auto"/>
        <w:ind w:firstLine="720"/>
        <w:rPr>
          <w:rFonts w:ascii="Times New Roman" w:hAnsi="Times New Roman" w:cs="Times New Roman"/>
          <w:sz w:val="24"/>
          <w:szCs w:val="24"/>
        </w:rPr>
      </w:pPr>
    </w:p>
    <w:p w:rsidR="002902C2" w:rsidRPr="00DB4E41" w:rsidRDefault="002902C2" w:rsidP="00DB4E41">
      <w:pPr>
        <w:spacing w:line="480" w:lineRule="auto"/>
        <w:ind w:firstLine="720"/>
        <w:rPr>
          <w:rFonts w:ascii="Times New Roman" w:hAnsi="Times New Roman" w:cs="Times New Roman"/>
          <w:sz w:val="24"/>
          <w:szCs w:val="24"/>
        </w:rPr>
      </w:pPr>
    </w:p>
    <w:p w:rsidR="002902C2" w:rsidRPr="00DB4E41" w:rsidRDefault="002902C2" w:rsidP="00DB4E41">
      <w:pPr>
        <w:spacing w:line="480" w:lineRule="auto"/>
        <w:ind w:firstLine="720"/>
        <w:rPr>
          <w:rFonts w:ascii="Times New Roman" w:hAnsi="Times New Roman" w:cs="Times New Roman"/>
          <w:sz w:val="24"/>
          <w:szCs w:val="24"/>
        </w:rPr>
      </w:pPr>
    </w:p>
    <w:p w:rsidR="002902C2" w:rsidRPr="00DB4E41" w:rsidRDefault="002902C2" w:rsidP="00DB4E41">
      <w:pPr>
        <w:spacing w:line="480" w:lineRule="auto"/>
        <w:jc w:val="center"/>
        <w:rPr>
          <w:rFonts w:ascii="Times New Roman" w:hAnsi="Times New Roman" w:cs="Times New Roman"/>
          <w:sz w:val="24"/>
          <w:szCs w:val="24"/>
        </w:rPr>
      </w:pPr>
      <w:r w:rsidRPr="00DB4E41">
        <w:rPr>
          <w:rFonts w:ascii="Times New Roman" w:hAnsi="Times New Roman" w:cs="Times New Roman"/>
          <w:sz w:val="24"/>
          <w:szCs w:val="24"/>
        </w:rPr>
        <w:t xml:space="preserve">General </w:t>
      </w:r>
      <w:r w:rsidR="00DB4E41">
        <w:rPr>
          <w:rFonts w:ascii="Times New Roman" w:hAnsi="Times New Roman" w:cs="Times New Roman"/>
          <w:sz w:val="24"/>
          <w:szCs w:val="24"/>
        </w:rPr>
        <w:t>Causes and Results o</w:t>
      </w:r>
      <w:r w:rsidR="00DB4E41" w:rsidRPr="00DB4E41">
        <w:rPr>
          <w:rFonts w:ascii="Times New Roman" w:hAnsi="Times New Roman" w:cs="Times New Roman"/>
          <w:sz w:val="24"/>
          <w:szCs w:val="24"/>
        </w:rPr>
        <w:t>f Conflict.</w:t>
      </w:r>
    </w:p>
    <w:p w:rsidR="002902C2" w:rsidRPr="00DB4E41" w:rsidRDefault="002902C2" w:rsidP="00DB4E41">
      <w:pPr>
        <w:spacing w:line="480" w:lineRule="auto"/>
        <w:jc w:val="center"/>
        <w:rPr>
          <w:rFonts w:ascii="Times New Roman" w:hAnsi="Times New Roman" w:cs="Times New Roman"/>
          <w:sz w:val="24"/>
          <w:szCs w:val="24"/>
        </w:rPr>
      </w:pPr>
      <w:r w:rsidRPr="00DB4E41">
        <w:rPr>
          <w:rFonts w:ascii="Times New Roman" w:hAnsi="Times New Roman" w:cs="Times New Roman"/>
          <w:sz w:val="24"/>
          <w:szCs w:val="24"/>
        </w:rPr>
        <w:t>Name</w:t>
      </w:r>
      <w:r w:rsidR="00DB4E41" w:rsidRPr="00DB4E41">
        <w:rPr>
          <w:rFonts w:ascii="Times New Roman" w:hAnsi="Times New Roman" w:cs="Times New Roman"/>
          <w:sz w:val="24"/>
          <w:szCs w:val="24"/>
        </w:rPr>
        <w:t>.</w:t>
      </w:r>
    </w:p>
    <w:p w:rsidR="002902C2" w:rsidRPr="00DB4E41" w:rsidRDefault="002902C2" w:rsidP="00DB4E41">
      <w:pPr>
        <w:spacing w:line="480" w:lineRule="auto"/>
        <w:jc w:val="center"/>
        <w:rPr>
          <w:rFonts w:ascii="Times New Roman" w:hAnsi="Times New Roman" w:cs="Times New Roman"/>
          <w:sz w:val="24"/>
          <w:szCs w:val="24"/>
        </w:rPr>
      </w:pPr>
      <w:r w:rsidRPr="00DB4E41">
        <w:rPr>
          <w:rFonts w:ascii="Times New Roman" w:hAnsi="Times New Roman" w:cs="Times New Roman"/>
          <w:sz w:val="24"/>
          <w:szCs w:val="24"/>
        </w:rPr>
        <w:t>Institution</w:t>
      </w:r>
      <w:r w:rsidR="00DB4E41" w:rsidRPr="00DB4E41">
        <w:rPr>
          <w:rFonts w:ascii="Times New Roman" w:hAnsi="Times New Roman" w:cs="Times New Roman"/>
          <w:sz w:val="24"/>
          <w:szCs w:val="24"/>
        </w:rPr>
        <w:t>.</w:t>
      </w:r>
    </w:p>
    <w:p w:rsidR="002902C2" w:rsidRPr="00DB4E41" w:rsidRDefault="002902C2" w:rsidP="00DB4E41">
      <w:pPr>
        <w:spacing w:line="480" w:lineRule="auto"/>
        <w:jc w:val="center"/>
        <w:rPr>
          <w:rFonts w:ascii="Times New Roman" w:hAnsi="Times New Roman" w:cs="Times New Roman"/>
          <w:sz w:val="24"/>
          <w:szCs w:val="24"/>
        </w:rPr>
      </w:pPr>
      <w:r w:rsidRPr="00DB4E41">
        <w:rPr>
          <w:rFonts w:ascii="Times New Roman" w:hAnsi="Times New Roman" w:cs="Times New Roman"/>
          <w:sz w:val="24"/>
          <w:szCs w:val="24"/>
        </w:rPr>
        <w:t>Date</w:t>
      </w:r>
      <w:r w:rsidR="00DB4E41" w:rsidRPr="00DB4E41">
        <w:rPr>
          <w:rFonts w:ascii="Times New Roman" w:hAnsi="Times New Roman" w:cs="Times New Roman"/>
          <w:sz w:val="24"/>
          <w:szCs w:val="24"/>
        </w:rPr>
        <w:t>.</w:t>
      </w:r>
    </w:p>
    <w:p w:rsidR="002902C2" w:rsidRPr="00DB4E41" w:rsidRDefault="002902C2" w:rsidP="00DB4E41">
      <w:pPr>
        <w:spacing w:line="480" w:lineRule="auto"/>
        <w:ind w:firstLine="720"/>
        <w:rPr>
          <w:rFonts w:ascii="Times New Roman" w:hAnsi="Times New Roman" w:cs="Times New Roman"/>
          <w:sz w:val="24"/>
          <w:szCs w:val="24"/>
        </w:rPr>
      </w:pPr>
    </w:p>
    <w:p w:rsidR="002902C2" w:rsidRPr="00DB4E41" w:rsidRDefault="002902C2" w:rsidP="00DB4E41">
      <w:pPr>
        <w:spacing w:line="480" w:lineRule="auto"/>
        <w:ind w:firstLine="720"/>
        <w:rPr>
          <w:rFonts w:ascii="Times New Roman" w:hAnsi="Times New Roman" w:cs="Times New Roman"/>
          <w:sz w:val="24"/>
          <w:szCs w:val="24"/>
        </w:rPr>
      </w:pPr>
    </w:p>
    <w:p w:rsidR="002902C2" w:rsidRPr="00DB4E41" w:rsidRDefault="002902C2" w:rsidP="00DB4E41">
      <w:pPr>
        <w:spacing w:line="480" w:lineRule="auto"/>
        <w:ind w:firstLine="720"/>
        <w:rPr>
          <w:rFonts w:ascii="Times New Roman" w:hAnsi="Times New Roman" w:cs="Times New Roman"/>
          <w:sz w:val="24"/>
          <w:szCs w:val="24"/>
        </w:rPr>
      </w:pPr>
    </w:p>
    <w:p w:rsidR="00DB4E41" w:rsidRDefault="00DB4E41" w:rsidP="00DB4E41">
      <w:pPr>
        <w:spacing w:line="480" w:lineRule="auto"/>
        <w:rPr>
          <w:rFonts w:ascii="Times New Roman" w:hAnsi="Times New Roman" w:cs="Times New Roman"/>
          <w:sz w:val="24"/>
          <w:szCs w:val="24"/>
        </w:rPr>
      </w:pPr>
    </w:p>
    <w:p w:rsidR="00DB4E41" w:rsidRDefault="00DB4E41" w:rsidP="00DB4E41">
      <w:pPr>
        <w:spacing w:line="480" w:lineRule="auto"/>
        <w:rPr>
          <w:rFonts w:ascii="Times New Roman" w:hAnsi="Times New Roman" w:cs="Times New Roman"/>
          <w:sz w:val="24"/>
          <w:szCs w:val="24"/>
        </w:rPr>
      </w:pPr>
    </w:p>
    <w:p w:rsidR="002902C2" w:rsidRPr="00DB4E41" w:rsidRDefault="002902C2" w:rsidP="00DB4E41">
      <w:pPr>
        <w:spacing w:line="480" w:lineRule="auto"/>
        <w:jc w:val="center"/>
        <w:rPr>
          <w:rFonts w:ascii="Times New Roman" w:hAnsi="Times New Roman" w:cs="Times New Roman"/>
          <w:sz w:val="24"/>
          <w:szCs w:val="24"/>
        </w:rPr>
      </w:pPr>
      <w:r w:rsidRPr="00DB4E41">
        <w:rPr>
          <w:rFonts w:ascii="Times New Roman" w:hAnsi="Times New Roman" w:cs="Times New Roman"/>
          <w:sz w:val="24"/>
          <w:szCs w:val="24"/>
        </w:rPr>
        <w:lastRenderedPageBreak/>
        <w:t xml:space="preserve">General </w:t>
      </w:r>
      <w:r w:rsidR="00DB4E41">
        <w:rPr>
          <w:rFonts w:ascii="Times New Roman" w:hAnsi="Times New Roman" w:cs="Times New Roman"/>
          <w:sz w:val="24"/>
          <w:szCs w:val="24"/>
        </w:rPr>
        <w:t>Causes and Results o</w:t>
      </w:r>
      <w:r w:rsidR="00DB4E41" w:rsidRPr="00DB4E41">
        <w:rPr>
          <w:rFonts w:ascii="Times New Roman" w:hAnsi="Times New Roman" w:cs="Times New Roman"/>
          <w:sz w:val="24"/>
          <w:szCs w:val="24"/>
        </w:rPr>
        <w:t>f Conflict.</w:t>
      </w:r>
    </w:p>
    <w:p w:rsidR="002902C2" w:rsidRPr="00DB4E41" w:rsidRDefault="002902C2" w:rsidP="00DB4E41">
      <w:pPr>
        <w:spacing w:line="480" w:lineRule="auto"/>
        <w:ind w:firstLine="720"/>
        <w:rPr>
          <w:rFonts w:ascii="Times New Roman" w:hAnsi="Times New Roman" w:cs="Times New Roman"/>
          <w:sz w:val="24"/>
          <w:szCs w:val="24"/>
        </w:rPr>
      </w:pPr>
      <w:r w:rsidRPr="00DB4E41">
        <w:rPr>
          <w:rFonts w:ascii="Times New Roman" w:hAnsi="Times New Roman" w:cs="Times New Roman"/>
          <w:sz w:val="24"/>
          <w:szCs w:val="24"/>
        </w:rPr>
        <w:t>A conflict is a disagreement between two parties due to different opinions towards a common issue. In any organization conflicts will always e</w:t>
      </w:r>
      <w:r w:rsidR="00A64B96">
        <w:rPr>
          <w:rFonts w:ascii="Times New Roman" w:hAnsi="Times New Roman" w:cs="Times New Roman"/>
          <w:sz w:val="24"/>
          <w:szCs w:val="24"/>
        </w:rPr>
        <w:t>xist,</w:t>
      </w:r>
      <w:r w:rsidR="00EE2F79">
        <w:rPr>
          <w:rFonts w:ascii="Times New Roman" w:hAnsi="Times New Roman" w:cs="Times New Roman"/>
          <w:sz w:val="24"/>
          <w:szCs w:val="24"/>
        </w:rPr>
        <w:t xml:space="preserve"> and</w:t>
      </w:r>
      <w:r w:rsidR="00A64B96">
        <w:rPr>
          <w:rFonts w:ascii="Times New Roman" w:hAnsi="Times New Roman" w:cs="Times New Roman"/>
          <w:sz w:val="24"/>
          <w:szCs w:val="24"/>
        </w:rPr>
        <w:t xml:space="preserve"> the management</w:t>
      </w:r>
      <w:r w:rsidRPr="00DB4E41">
        <w:rPr>
          <w:rFonts w:ascii="Times New Roman" w:hAnsi="Times New Roman" w:cs="Times New Roman"/>
          <w:sz w:val="24"/>
          <w:szCs w:val="24"/>
        </w:rPr>
        <w:t xml:space="preserve"> has to find the causes of the conflict</w:t>
      </w:r>
      <w:r w:rsidR="00A64B96">
        <w:rPr>
          <w:rFonts w:ascii="Times New Roman" w:hAnsi="Times New Roman" w:cs="Times New Roman"/>
          <w:sz w:val="24"/>
          <w:szCs w:val="24"/>
        </w:rPr>
        <w:t xml:space="preserve"> so as</w:t>
      </w:r>
      <w:r w:rsidRPr="00DB4E41">
        <w:rPr>
          <w:rFonts w:ascii="Times New Roman" w:hAnsi="Times New Roman" w:cs="Times New Roman"/>
          <w:sz w:val="24"/>
          <w:szCs w:val="24"/>
        </w:rPr>
        <w:t xml:space="preserve"> to come up with an effective solution. Generally, conflicts are caused by; breakdown in communication, when a person sends information to another person, he or she expects feedback. If the receiver deliberately fails to reply to the information, then a conflict arises. This leads to disunity among the two parties; hence they cannot freely share organizational goals. Another cause of conflict is the lack of accountability which leads to frustrations (Moore, 2016). This gets intensified when something has gone wrong, and nobody is willing to solve the problem. The conflict arises when the management realizes that it was a duty to be performed by one of its workers, but he did not. Lack of accountability leads to loss of organizational property.</w:t>
      </w:r>
    </w:p>
    <w:p w:rsidR="001643AB" w:rsidRPr="00DB4E41" w:rsidRDefault="002902C2" w:rsidP="00DB4E41">
      <w:pPr>
        <w:spacing w:line="480" w:lineRule="auto"/>
        <w:ind w:firstLine="720"/>
        <w:rPr>
          <w:rFonts w:ascii="Times New Roman" w:hAnsi="Times New Roman" w:cs="Times New Roman"/>
          <w:sz w:val="24"/>
          <w:szCs w:val="24"/>
        </w:rPr>
      </w:pPr>
      <w:r w:rsidRPr="00DB4E41">
        <w:rPr>
          <w:rFonts w:ascii="Times New Roman" w:hAnsi="Times New Roman" w:cs="Times New Roman"/>
          <w:sz w:val="24"/>
          <w:szCs w:val="24"/>
        </w:rPr>
        <w:t>Conflicts also arise due to poor managerial planning in the organizations, leading to unclear expectations. The manager should communicate clearly to his</w:t>
      </w:r>
      <w:r w:rsidR="00EE2F79">
        <w:rPr>
          <w:rFonts w:ascii="Times New Roman" w:hAnsi="Times New Roman" w:cs="Times New Roman"/>
          <w:sz w:val="24"/>
          <w:szCs w:val="24"/>
        </w:rPr>
        <w:t xml:space="preserve"> or her</w:t>
      </w:r>
      <w:r w:rsidRPr="00DB4E41">
        <w:rPr>
          <w:rFonts w:ascii="Times New Roman" w:hAnsi="Times New Roman" w:cs="Times New Roman"/>
          <w:sz w:val="24"/>
          <w:szCs w:val="24"/>
        </w:rPr>
        <w:t xml:space="preserve"> employees and remind them of the organizational goals to avoid poor performance of duties (Moore, 2016). The causes of conflicts should be minimized for they directly affect the p</w:t>
      </w:r>
      <w:r w:rsidR="00EE2F79">
        <w:rPr>
          <w:rFonts w:ascii="Times New Roman" w:hAnsi="Times New Roman" w:cs="Times New Roman"/>
          <w:sz w:val="24"/>
          <w:szCs w:val="24"/>
        </w:rPr>
        <w:t xml:space="preserve">roductivity or an organization and </w:t>
      </w:r>
      <w:r w:rsidRPr="00DB4E41">
        <w:rPr>
          <w:rFonts w:ascii="Times New Roman" w:hAnsi="Times New Roman" w:cs="Times New Roman"/>
          <w:sz w:val="24"/>
          <w:szCs w:val="24"/>
        </w:rPr>
        <w:t>this implies that the interests of the organization should guide what to be done rather than workers</w:t>
      </w:r>
      <w:r w:rsidR="00EE2F79">
        <w:rPr>
          <w:rFonts w:ascii="Times New Roman" w:hAnsi="Times New Roman" w:cs="Times New Roman"/>
          <w:sz w:val="24"/>
          <w:szCs w:val="24"/>
        </w:rPr>
        <w:t>’</w:t>
      </w:r>
      <w:r w:rsidRPr="00DB4E41">
        <w:rPr>
          <w:rFonts w:ascii="Times New Roman" w:hAnsi="Times New Roman" w:cs="Times New Roman"/>
          <w:sz w:val="24"/>
          <w:szCs w:val="24"/>
        </w:rPr>
        <w:t xml:space="preserve"> interests. It also means that workers should maintain healthy relationships by avoiding stereotypes and personal animosities. In case I have an employee who is having conflicts at work, I would first take him to the</w:t>
      </w:r>
      <w:r w:rsidR="00EE2F79">
        <w:rPr>
          <w:rFonts w:ascii="Times New Roman" w:hAnsi="Times New Roman" w:cs="Times New Roman"/>
          <w:sz w:val="24"/>
          <w:szCs w:val="24"/>
        </w:rPr>
        <w:t xml:space="preserve"> Public Relations </w:t>
      </w:r>
      <w:r w:rsidRPr="00DB4E41">
        <w:rPr>
          <w:rFonts w:ascii="Times New Roman" w:hAnsi="Times New Roman" w:cs="Times New Roman"/>
          <w:sz w:val="24"/>
          <w:szCs w:val="24"/>
        </w:rPr>
        <w:t xml:space="preserve">department where he would be advised on how to control his emotions. Then I would recommend him to change his perception about other people to build a positive image (Moore, 2016). In conclusion, every organization </w:t>
      </w:r>
      <w:r w:rsidR="00A64B96">
        <w:rPr>
          <w:rFonts w:ascii="Times New Roman" w:hAnsi="Times New Roman" w:cs="Times New Roman"/>
          <w:sz w:val="24"/>
          <w:szCs w:val="24"/>
        </w:rPr>
        <w:lastRenderedPageBreak/>
        <w:t>should come</w:t>
      </w:r>
      <w:r w:rsidRPr="00DB4E41">
        <w:rPr>
          <w:rFonts w:ascii="Times New Roman" w:hAnsi="Times New Roman" w:cs="Times New Roman"/>
          <w:sz w:val="24"/>
          <w:szCs w:val="24"/>
        </w:rPr>
        <w:t xml:space="preserve"> up with clear procedures for conflict prevention as well as the resolution in case the conflict occurs.</w:t>
      </w:r>
    </w:p>
    <w:p w:rsidR="001643AB" w:rsidRPr="00DB4E41" w:rsidRDefault="001643AB" w:rsidP="00DB4E41">
      <w:pPr>
        <w:spacing w:line="480" w:lineRule="auto"/>
        <w:ind w:firstLine="720"/>
        <w:rPr>
          <w:rFonts w:ascii="Times New Roman" w:hAnsi="Times New Roman" w:cs="Times New Roman"/>
          <w:sz w:val="24"/>
          <w:szCs w:val="24"/>
        </w:rPr>
      </w:pPr>
    </w:p>
    <w:p w:rsidR="001643AB" w:rsidRPr="00DB4E41" w:rsidRDefault="001643AB" w:rsidP="00DB4E41">
      <w:pPr>
        <w:spacing w:line="480" w:lineRule="auto"/>
        <w:ind w:firstLine="720"/>
        <w:rPr>
          <w:rFonts w:ascii="Times New Roman" w:hAnsi="Times New Roman" w:cs="Times New Roman"/>
          <w:sz w:val="24"/>
          <w:szCs w:val="24"/>
        </w:rPr>
      </w:pPr>
    </w:p>
    <w:p w:rsidR="001643AB" w:rsidRPr="00DB4E41" w:rsidRDefault="001643AB" w:rsidP="00DB4E41">
      <w:pPr>
        <w:spacing w:line="480" w:lineRule="auto"/>
        <w:ind w:firstLine="720"/>
        <w:rPr>
          <w:rFonts w:ascii="Times New Roman" w:hAnsi="Times New Roman" w:cs="Times New Roman"/>
          <w:sz w:val="24"/>
          <w:szCs w:val="24"/>
        </w:rPr>
      </w:pPr>
    </w:p>
    <w:p w:rsidR="001643AB" w:rsidRPr="00DB4E41" w:rsidRDefault="001643AB" w:rsidP="00DB4E41">
      <w:pPr>
        <w:spacing w:line="480" w:lineRule="auto"/>
        <w:ind w:firstLine="720"/>
        <w:rPr>
          <w:rFonts w:ascii="Times New Roman" w:hAnsi="Times New Roman" w:cs="Times New Roman"/>
          <w:sz w:val="24"/>
          <w:szCs w:val="24"/>
        </w:rPr>
      </w:pPr>
    </w:p>
    <w:p w:rsidR="001643AB" w:rsidRPr="00DB4E41" w:rsidRDefault="001643AB" w:rsidP="00DB4E41">
      <w:pPr>
        <w:spacing w:line="480" w:lineRule="auto"/>
        <w:ind w:firstLine="720"/>
        <w:rPr>
          <w:rFonts w:ascii="Times New Roman" w:hAnsi="Times New Roman" w:cs="Times New Roman"/>
          <w:sz w:val="24"/>
          <w:szCs w:val="24"/>
        </w:rPr>
      </w:pPr>
    </w:p>
    <w:p w:rsidR="001643AB" w:rsidRPr="00DB4E41" w:rsidRDefault="001643AB" w:rsidP="00DB4E41">
      <w:pPr>
        <w:spacing w:line="480" w:lineRule="auto"/>
        <w:ind w:firstLine="720"/>
        <w:rPr>
          <w:rFonts w:ascii="Times New Roman" w:hAnsi="Times New Roman" w:cs="Times New Roman"/>
          <w:sz w:val="24"/>
          <w:szCs w:val="24"/>
        </w:rPr>
      </w:pPr>
    </w:p>
    <w:p w:rsidR="001643AB" w:rsidRPr="00DB4E41" w:rsidRDefault="001643AB" w:rsidP="00DB4E41">
      <w:pPr>
        <w:spacing w:line="480" w:lineRule="auto"/>
        <w:ind w:firstLine="720"/>
        <w:rPr>
          <w:rFonts w:ascii="Times New Roman" w:hAnsi="Times New Roman" w:cs="Times New Roman"/>
          <w:sz w:val="24"/>
          <w:szCs w:val="24"/>
        </w:rPr>
      </w:pPr>
    </w:p>
    <w:p w:rsidR="001643AB" w:rsidRPr="00DB4E41" w:rsidRDefault="001643AB" w:rsidP="00DB4E41">
      <w:pPr>
        <w:spacing w:line="480" w:lineRule="auto"/>
        <w:ind w:firstLine="720"/>
        <w:rPr>
          <w:rFonts w:ascii="Times New Roman" w:hAnsi="Times New Roman" w:cs="Times New Roman"/>
          <w:sz w:val="24"/>
          <w:szCs w:val="24"/>
        </w:rPr>
      </w:pPr>
    </w:p>
    <w:p w:rsidR="001643AB" w:rsidRPr="00DB4E41" w:rsidRDefault="001643AB" w:rsidP="00DB4E41">
      <w:pPr>
        <w:spacing w:line="480" w:lineRule="auto"/>
        <w:ind w:firstLine="720"/>
        <w:rPr>
          <w:rFonts w:ascii="Times New Roman" w:hAnsi="Times New Roman" w:cs="Times New Roman"/>
          <w:sz w:val="24"/>
          <w:szCs w:val="24"/>
        </w:rPr>
      </w:pPr>
    </w:p>
    <w:p w:rsidR="001643AB" w:rsidRPr="00DB4E41" w:rsidRDefault="001643AB" w:rsidP="00DB4E41">
      <w:pPr>
        <w:spacing w:line="480" w:lineRule="auto"/>
        <w:ind w:firstLine="720"/>
        <w:rPr>
          <w:rFonts w:ascii="Times New Roman" w:hAnsi="Times New Roman" w:cs="Times New Roman"/>
          <w:sz w:val="24"/>
          <w:szCs w:val="24"/>
        </w:rPr>
      </w:pPr>
    </w:p>
    <w:p w:rsidR="001643AB" w:rsidRPr="00DB4E41" w:rsidRDefault="001643AB" w:rsidP="00DB4E41">
      <w:pPr>
        <w:spacing w:line="480" w:lineRule="auto"/>
        <w:ind w:firstLine="720"/>
        <w:rPr>
          <w:rFonts w:ascii="Times New Roman" w:hAnsi="Times New Roman" w:cs="Times New Roman"/>
          <w:sz w:val="24"/>
          <w:szCs w:val="24"/>
        </w:rPr>
      </w:pPr>
    </w:p>
    <w:p w:rsidR="001643AB" w:rsidRPr="00DB4E41" w:rsidRDefault="001643AB" w:rsidP="00DB4E41">
      <w:pPr>
        <w:spacing w:line="480" w:lineRule="auto"/>
        <w:ind w:firstLine="720"/>
        <w:rPr>
          <w:rFonts w:ascii="Times New Roman" w:hAnsi="Times New Roman" w:cs="Times New Roman"/>
          <w:sz w:val="24"/>
          <w:szCs w:val="24"/>
        </w:rPr>
      </w:pPr>
    </w:p>
    <w:p w:rsidR="00DB4E41" w:rsidRDefault="00DB4E41" w:rsidP="00DB4E41">
      <w:pPr>
        <w:spacing w:line="480" w:lineRule="auto"/>
        <w:rPr>
          <w:rFonts w:ascii="Times New Roman" w:hAnsi="Times New Roman" w:cs="Times New Roman"/>
          <w:sz w:val="24"/>
          <w:szCs w:val="24"/>
        </w:rPr>
      </w:pPr>
    </w:p>
    <w:p w:rsidR="00DB4E41" w:rsidRDefault="00DB4E41" w:rsidP="00DB4E41">
      <w:pPr>
        <w:spacing w:line="480" w:lineRule="auto"/>
        <w:rPr>
          <w:rFonts w:ascii="Times New Roman" w:hAnsi="Times New Roman" w:cs="Times New Roman"/>
          <w:sz w:val="24"/>
          <w:szCs w:val="24"/>
        </w:rPr>
      </w:pPr>
    </w:p>
    <w:p w:rsidR="00DB4E41" w:rsidRDefault="00DB4E41" w:rsidP="00DB4E41">
      <w:pPr>
        <w:spacing w:line="480" w:lineRule="auto"/>
        <w:rPr>
          <w:rFonts w:ascii="Times New Roman" w:hAnsi="Times New Roman" w:cs="Times New Roman"/>
          <w:sz w:val="24"/>
          <w:szCs w:val="24"/>
        </w:rPr>
      </w:pPr>
    </w:p>
    <w:p w:rsidR="00DB4E41" w:rsidRDefault="00DB4E41" w:rsidP="00DB4E41">
      <w:pPr>
        <w:spacing w:line="480" w:lineRule="auto"/>
        <w:rPr>
          <w:rFonts w:ascii="Times New Roman" w:hAnsi="Times New Roman" w:cs="Times New Roman"/>
          <w:sz w:val="24"/>
          <w:szCs w:val="24"/>
        </w:rPr>
      </w:pPr>
    </w:p>
    <w:p w:rsidR="00DB4E41" w:rsidRDefault="00DB4E41" w:rsidP="00DB4E41">
      <w:pPr>
        <w:spacing w:line="480" w:lineRule="auto"/>
        <w:rPr>
          <w:rFonts w:ascii="Times New Roman" w:hAnsi="Times New Roman" w:cs="Times New Roman"/>
          <w:sz w:val="24"/>
          <w:szCs w:val="24"/>
        </w:rPr>
      </w:pPr>
    </w:p>
    <w:p w:rsidR="001643AB" w:rsidRPr="00DB4E41" w:rsidRDefault="001643AB" w:rsidP="00DB4E41">
      <w:pPr>
        <w:spacing w:line="480" w:lineRule="auto"/>
        <w:jc w:val="center"/>
        <w:rPr>
          <w:rFonts w:ascii="Times New Roman" w:hAnsi="Times New Roman" w:cs="Times New Roman"/>
          <w:sz w:val="24"/>
          <w:szCs w:val="24"/>
        </w:rPr>
      </w:pPr>
      <w:r w:rsidRPr="00DB4E41">
        <w:rPr>
          <w:rFonts w:ascii="Times New Roman" w:hAnsi="Times New Roman" w:cs="Times New Roman"/>
          <w:sz w:val="24"/>
          <w:szCs w:val="24"/>
        </w:rPr>
        <w:lastRenderedPageBreak/>
        <w:t>Reference.</w:t>
      </w:r>
    </w:p>
    <w:p w:rsidR="00514934" w:rsidRPr="00DB4E41" w:rsidRDefault="001643AB" w:rsidP="00DB4E41">
      <w:pPr>
        <w:spacing w:line="480" w:lineRule="auto"/>
        <w:ind w:left="720" w:hanging="720"/>
        <w:rPr>
          <w:rFonts w:ascii="Times New Roman" w:hAnsi="Times New Roman" w:cs="Times New Roman"/>
          <w:sz w:val="24"/>
          <w:szCs w:val="24"/>
        </w:rPr>
      </w:pPr>
      <w:r w:rsidRPr="00DB4E41">
        <w:rPr>
          <w:rFonts w:ascii="Times New Roman" w:hAnsi="Times New Roman" w:cs="Times New Roman"/>
          <w:sz w:val="24"/>
          <w:szCs w:val="24"/>
        </w:rPr>
        <w:t>Moore</w:t>
      </w:r>
      <w:r w:rsidR="00540C0D" w:rsidRPr="00DB4E41">
        <w:rPr>
          <w:rFonts w:ascii="Times New Roman" w:hAnsi="Times New Roman" w:cs="Times New Roman"/>
          <w:sz w:val="24"/>
          <w:szCs w:val="24"/>
        </w:rPr>
        <w:t>, C</w:t>
      </w:r>
      <w:r w:rsidRPr="00DB4E41">
        <w:rPr>
          <w:rFonts w:ascii="Times New Roman" w:hAnsi="Times New Roman" w:cs="Times New Roman"/>
          <w:sz w:val="24"/>
          <w:szCs w:val="24"/>
        </w:rPr>
        <w:t>., (2016): the circle of conflicts</w:t>
      </w:r>
      <w:r w:rsidR="00540C0D" w:rsidRPr="00DB4E41">
        <w:rPr>
          <w:rFonts w:ascii="Times New Roman" w:hAnsi="Times New Roman" w:cs="Times New Roman"/>
          <w:sz w:val="24"/>
          <w:szCs w:val="24"/>
        </w:rPr>
        <w:t>:</w:t>
      </w:r>
      <w:r w:rsidR="002902C2" w:rsidRPr="00DB4E41">
        <w:rPr>
          <w:rFonts w:ascii="Times New Roman" w:hAnsi="Times New Roman" w:cs="Times New Roman"/>
          <w:sz w:val="24"/>
          <w:szCs w:val="24"/>
        </w:rPr>
        <w:t xml:space="preserve"> Retrieved from:</w:t>
      </w:r>
      <w:hyperlink r:id="rId6" w:history="1">
        <w:r w:rsidR="00540C0D" w:rsidRPr="00DB4E41">
          <w:rPr>
            <w:rStyle w:val="Hyperlink"/>
            <w:rFonts w:ascii="Times New Roman" w:hAnsi="Times New Roman" w:cs="Times New Roman"/>
            <w:sz w:val="24"/>
            <w:szCs w:val="24"/>
          </w:rPr>
          <w:t>http://smilemundo.com/moore-circle-of-conflict/</w:t>
        </w:r>
      </w:hyperlink>
      <w:r w:rsidR="00540C0D" w:rsidRPr="00DB4E41">
        <w:rPr>
          <w:rFonts w:ascii="Times New Roman" w:hAnsi="Times New Roman" w:cs="Times New Roman"/>
          <w:sz w:val="24"/>
          <w:szCs w:val="24"/>
        </w:rPr>
        <w:t>:</w:t>
      </w:r>
      <w:r w:rsidR="00540C0D" w:rsidRPr="00DB4E41">
        <w:rPr>
          <w:rFonts w:ascii="Times New Roman" w:hAnsi="Times New Roman" w:cs="Times New Roman"/>
          <w:i/>
          <w:sz w:val="24"/>
          <w:szCs w:val="24"/>
        </w:rPr>
        <w:t xml:space="preserve"> Educator EN.</w:t>
      </w:r>
    </w:p>
    <w:p w:rsidR="00514934" w:rsidRPr="00DB4E41" w:rsidRDefault="00514934" w:rsidP="00DB4E41">
      <w:pPr>
        <w:spacing w:line="480" w:lineRule="auto"/>
        <w:ind w:firstLine="720"/>
        <w:rPr>
          <w:rFonts w:ascii="Times New Roman" w:hAnsi="Times New Roman" w:cs="Times New Roman"/>
          <w:sz w:val="24"/>
          <w:szCs w:val="24"/>
        </w:rPr>
      </w:pPr>
      <w:bookmarkStart w:id="0" w:name="_GoBack"/>
      <w:bookmarkEnd w:id="0"/>
    </w:p>
    <w:sectPr w:rsidR="00514934" w:rsidRPr="00DB4E41" w:rsidSect="005149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A61" w:rsidRDefault="007B6A61" w:rsidP="00514934">
      <w:pPr>
        <w:spacing w:after="0" w:line="240" w:lineRule="auto"/>
      </w:pPr>
      <w:r>
        <w:separator/>
      </w:r>
    </w:p>
  </w:endnote>
  <w:endnote w:type="continuationSeparator" w:id="1">
    <w:p w:rsidR="007B6A61" w:rsidRDefault="007B6A61" w:rsidP="005149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A61" w:rsidRDefault="007B6A61" w:rsidP="00514934">
      <w:pPr>
        <w:spacing w:after="0" w:line="240" w:lineRule="auto"/>
      </w:pPr>
      <w:r>
        <w:separator/>
      </w:r>
    </w:p>
  </w:footnote>
  <w:footnote w:type="continuationSeparator" w:id="1">
    <w:p w:rsidR="007B6A61" w:rsidRDefault="007B6A61" w:rsidP="005149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716829"/>
      <w:docPartObj>
        <w:docPartGallery w:val="Page Numbers (Top of Page)"/>
        <w:docPartUnique/>
      </w:docPartObj>
    </w:sdtPr>
    <w:sdtEndPr>
      <w:rPr>
        <w:noProof/>
      </w:rPr>
    </w:sdtEndPr>
    <w:sdtContent>
      <w:p w:rsidR="00514934" w:rsidRDefault="00514934">
        <w:pPr>
          <w:pStyle w:val="Header"/>
        </w:pPr>
        <w:r w:rsidRPr="00514934">
          <w:rPr>
            <w:rFonts w:ascii="Times New Roman" w:hAnsi="Times New Roman" w:cs="Times New Roman"/>
            <w:sz w:val="24"/>
            <w:szCs w:val="24"/>
          </w:rPr>
          <w:t>GENERAL CAUSES AND RESULTS OF A CONFLICT.</w:t>
        </w:r>
        <w:r w:rsidRPr="00514934">
          <w:rPr>
            <w:rFonts w:ascii="Times New Roman" w:hAnsi="Times New Roman" w:cs="Times New Roman"/>
            <w:sz w:val="24"/>
            <w:szCs w:val="24"/>
          </w:rPr>
          <w:tab/>
        </w:r>
        <w:r w:rsidR="00D34E28">
          <w:fldChar w:fldCharType="begin"/>
        </w:r>
        <w:r>
          <w:instrText xml:space="preserve"> PAGE   \* MERGEFORMAT </w:instrText>
        </w:r>
        <w:r w:rsidR="00D34E28">
          <w:fldChar w:fldCharType="separate"/>
        </w:r>
        <w:r w:rsidR="00EE2F79">
          <w:rPr>
            <w:noProof/>
          </w:rPr>
          <w:t>4</w:t>
        </w:r>
        <w:r w:rsidR="00D34E28">
          <w:rPr>
            <w:noProof/>
          </w:rPr>
          <w:fldChar w:fldCharType="end"/>
        </w:r>
      </w:p>
    </w:sdtContent>
  </w:sdt>
  <w:p w:rsidR="00514934" w:rsidRDefault="005149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34" w:rsidRDefault="00514934">
    <w:pPr>
      <w:pStyle w:val="Header"/>
    </w:pPr>
    <w:r w:rsidRPr="00514934">
      <w:rPr>
        <w:rFonts w:ascii="Times New Roman" w:hAnsi="Times New Roman" w:cs="Times New Roman"/>
        <w:sz w:val="24"/>
        <w:szCs w:val="24"/>
      </w:rPr>
      <w:t>Running head: GENERAL CAUSES AND RESULTS OF A CONFLICT.</w:t>
    </w:r>
    <w:r w:rsidRPr="00514934">
      <w:rPr>
        <w:rFonts w:ascii="Times New Roman" w:hAnsi="Times New Roman" w:cs="Times New Roman"/>
        <w:sz w:val="24"/>
        <w:szCs w:val="24"/>
      </w:rPr>
      <w:tab/>
    </w:r>
    <w:sdt>
      <w:sdtPr>
        <w:id w:val="-1911845369"/>
        <w:docPartObj>
          <w:docPartGallery w:val="Page Numbers (Top of Page)"/>
          <w:docPartUnique/>
        </w:docPartObj>
      </w:sdtPr>
      <w:sdtEndPr>
        <w:rPr>
          <w:noProof/>
        </w:rPr>
      </w:sdtEndPr>
      <w:sdtContent>
        <w:r w:rsidR="00D34E28">
          <w:fldChar w:fldCharType="begin"/>
        </w:r>
        <w:r>
          <w:instrText xml:space="preserve"> PAGE   \* MERGEFORMAT </w:instrText>
        </w:r>
        <w:r w:rsidR="00D34E28">
          <w:fldChar w:fldCharType="separate"/>
        </w:r>
        <w:r w:rsidR="00EE2F79">
          <w:rPr>
            <w:noProof/>
          </w:rPr>
          <w:t>1</w:t>
        </w:r>
        <w:r w:rsidR="00D34E28">
          <w:rPr>
            <w:noProof/>
          </w:rPr>
          <w:fldChar w:fldCharType="end"/>
        </w:r>
      </w:sdtContent>
    </w:sdt>
  </w:p>
  <w:p w:rsidR="00514934" w:rsidRDefault="005149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14934"/>
    <w:rsid w:val="001643AB"/>
    <w:rsid w:val="001710B1"/>
    <w:rsid w:val="001F467F"/>
    <w:rsid w:val="002902C2"/>
    <w:rsid w:val="0032622D"/>
    <w:rsid w:val="004C0EFC"/>
    <w:rsid w:val="00514934"/>
    <w:rsid w:val="00540C0D"/>
    <w:rsid w:val="00782DD8"/>
    <w:rsid w:val="007B6A61"/>
    <w:rsid w:val="00A64B96"/>
    <w:rsid w:val="00D34E28"/>
    <w:rsid w:val="00DB4E41"/>
    <w:rsid w:val="00EE2F79"/>
    <w:rsid w:val="00EF2628"/>
    <w:rsid w:val="00F73433"/>
    <w:rsid w:val="00F750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E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934"/>
  </w:style>
  <w:style w:type="paragraph" w:styleId="Footer">
    <w:name w:val="footer"/>
    <w:basedOn w:val="Normal"/>
    <w:link w:val="FooterChar"/>
    <w:uiPriority w:val="99"/>
    <w:unhideWhenUsed/>
    <w:rsid w:val="00514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934"/>
  </w:style>
  <w:style w:type="character" w:styleId="Hyperlink">
    <w:name w:val="Hyperlink"/>
    <w:basedOn w:val="DefaultParagraphFont"/>
    <w:uiPriority w:val="99"/>
    <w:semiHidden/>
    <w:unhideWhenUsed/>
    <w:rsid w:val="00540C0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ilemundo.com/moore-circle-of-conflic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2019-05-14T16:36:00Z</dcterms:created>
  <dcterms:modified xsi:type="dcterms:W3CDTF">2019-05-14T16:36:00Z</dcterms:modified>
</cp:coreProperties>
</file>